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7D" w:rsidRDefault="00417E7D" w:rsidP="00417E7D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EDITAL PARA NOTIFICAÇÃO</w:t>
      </w:r>
      <w:r w:rsidR="00A93367">
        <w:rPr>
          <w:rFonts w:ascii="Times New Roman" w:hAnsi="Times New Roman" w:cs="Times New Roman"/>
        </w:rPr>
        <w:t xml:space="preserve"> n. º 002/2019</w:t>
      </w:r>
    </w:p>
    <w:p w:rsidR="00417E7D" w:rsidRDefault="00417E7D" w:rsidP="00417E7D">
      <w:pPr>
        <w:spacing w:line="240" w:lineRule="auto"/>
        <w:jc w:val="both"/>
        <w:rPr>
          <w:rFonts w:ascii="Times New Roman" w:hAnsi="Times New Roman" w:cs="Times New Roman"/>
        </w:rPr>
      </w:pPr>
    </w:p>
    <w:p w:rsidR="00417E7D" w:rsidRDefault="00417E7D" w:rsidP="00417E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Comissão de Tomada de Contas Especial designada pela Portaria 3.619/2018 de 10/04/2018, no uso de suas atribuições, determina a publicação do presente edital para:</w:t>
      </w:r>
    </w:p>
    <w:p w:rsidR="00417E7D" w:rsidRDefault="00417E7D" w:rsidP="00417E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D6BE5">
        <w:rPr>
          <w:rFonts w:ascii="Times New Roman" w:hAnsi="Times New Roman" w:cs="Times New Roman"/>
          <w:sz w:val="24"/>
          <w:szCs w:val="24"/>
        </w:rPr>
        <w:t xml:space="preserve">onsiderando o encerramento da apuração dos fatos da </w:t>
      </w:r>
      <w:r>
        <w:rPr>
          <w:rFonts w:ascii="Times New Roman" w:hAnsi="Times New Roman" w:cs="Times New Roman"/>
          <w:sz w:val="24"/>
          <w:szCs w:val="24"/>
        </w:rPr>
        <w:t>Tomada de Contas Especial n.º 02</w:t>
      </w:r>
      <w:r w:rsidRPr="00AD6BE5">
        <w:rPr>
          <w:rFonts w:ascii="Times New Roman" w:hAnsi="Times New Roman" w:cs="Times New Roman"/>
          <w:sz w:val="24"/>
          <w:szCs w:val="24"/>
        </w:rPr>
        <w:t>/2018, in</w:t>
      </w:r>
      <w:r>
        <w:rPr>
          <w:rFonts w:ascii="Times New Roman" w:hAnsi="Times New Roman" w:cs="Times New Roman"/>
          <w:sz w:val="24"/>
          <w:szCs w:val="24"/>
        </w:rPr>
        <w:t>staurada pela Portaria n.º 3.632</w:t>
      </w:r>
      <w:r w:rsidRPr="00AD6BE5">
        <w:rPr>
          <w:rFonts w:ascii="Times New Roman" w:hAnsi="Times New Roman" w:cs="Times New Roman"/>
          <w:sz w:val="24"/>
          <w:szCs w:val="24"/>
        </w:rPr>
        <w:t xml:space="preserve"> de 07/05/2018, publicada no Diár</w:t>
      </w:r>
      <w:r>
        <w:rPr>
          <w:rFonts w:ascii="Times New Roman" w:hAnsi="Times New Roman" w:cs="Times New Roman"/>
          <w:sz w:val="24"/>
          <w:szCs w:val="24"/>
        </w:rPr>
        <w:t>io Oficial de Minas Gerais em 24</w:t>
      </w:r>
      <w:r w:rsidRPr="00AD6BE5">
        <w:rPr>
          <w:rFonts w:ascii="Times New Roman" w:hAnsi="Times New Roman" w:cs="Times New Roman"/>
          <w:sz w:val="24"/>
          <w:szCs w:val="24"/>
        </w:rPr>
        <w:t xml:space="preserve">/05/2018, com a finalidade de apurar as irregularidades apontadas no relatório encaminhado pela Comissão Especial de Estudos da Câmara Municipal de Pouso Alegre/MG, com base no relatório de auditoria da empresa Libertas a respeito </w:t>
      </w:r>
      <w:r>
        <w:rPr>
          <w:rFonts w:ascii="Times New Roman" w:hAnsi="Times New Roman" w:cs="Times New Roman"/>
          <w:sz w:val="24"/>
          <w:szCs w:val="24"/>
        </w:rPr>
        <w:t xml:space="preserve">da utilização de verbas federais vinculadas, principalmente relativas à saúde e à educação, para pagamentos pelo Município de Pouso Alegre/MG </w:t>
      </w:r>
      <w:r w:rsidRPr="00AD6BE5">
        <w:rPr>
          <w:rFonts w:ascii="Times New Roman" w:hAnsi="Times New Roman" w:cs="Times New Roman"/>
          <w:sz w:val="24"/>
          <w:szCs w:val="24"/>
        </w:rPr>
        <w:t>à empresa Plenax Construções e Serviços Ltda., nos anos de 2014 a 2016</w:t>
      </w:r>
      <w:r>
        <w:rPr>
          <w:rFonts w:ascii="Times New Roman" w:hAnsi="Times New Roman" w:cs="Times New Roman"/>
          <w:sz w:val="24"/>
          <w:szCs w:val="24"/>
        </w:rPr>
        <w:t>, informa</w:t>
      </w:r>
      <w:r w:rsidRPr="00AD6BE5">
        <w:rPr>
          <w:rFonts w:ascii="Times New Roman" w:hAnsi="Times New Roman" w:cs="Times New Roman"/>
          <w:sz w:val="24"/>
          <w:szCs w:val="24"/>
        </w:rPr>
        <w:t xml:space="preserve"> que dos exames procedidos identificou-se diversos responsáveis pela prática de dano ao erário em razão das </w:t>
      </w:r>
      <w:r w:rsidRPr="00931C27">
        <w:rPr>
          <w:rFonts w:ascii="Times New Roman" w:hAnsi="Times New Roman" w:cs="Times New Roman"/>
          <w:b/>
          <w:sz w:val="24"/>
          <w:szCs w:val="24"/>
          <w:u w:val="single"/>
        </w:rPr>
        <w:t>condutas discriminadas na ata de fls. 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079</w:t>
      </w:r>
      <w:r w:rsidRPr="00931C27">
        <w:rPr>
          <w:rFonts w:ascii="Times New Roman" w:hAnsi="Times New Roman" w:cs="Times New Roman"/>
          <w:b/>
          <w:sz w:val="24"/>
          <w:szCs w:val="24"/>
          <w:u w:val="single"/>
        </w:rPr>
        <w:t>/3.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086</w:t>
      </w:r>
      <w:r w:rsidRPr="00AD6BE5">
        <w:rPr>
          <w:rFonts w:ascii="Times New Roman" w:hAnsi="Times New Roman" w:cs="Times New Roman"/>
          <w:sz w:val="24"/>
          <w:szCs w:val="24"/>
        </w:rPr>
        <w:t xml:space="preserve"> do processo de Tomada de Contas Especial</w:t>
      </w:r>
      <w:r>
        <w:rPr>
          <w:rFonts w:ascii="Times New Roman" w:hAnsi="Times New Roman" w:cs="Times New Roman"/>
          <w:sz w:val="24"/>
          <w:szCs w:val="24"/>
        </w:rPr>
        <w:t xml:space="preserve"> n.º 02/2018, os quais foram notificados para ciência e apresentação de defesa, antes da elaboração do relatório final pelo Tomador de Contas. </w:t>
      </w:r>
    </w:p>
    <w:p w:rsidR="00417E7D" w:rsidRDefault="00417E7D" w:rsidP="00417E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Considerando, contudo, aqueles</w:t>
      </w:r>
      <w:r w:rsidRPr="00AD6BE5">
        <w:rPr>
          <w:rFonts w:ascii="Times New Roman" w:hAnsi="Times New Roman" w:cs="Times New Roman"/>
          <w:sz w:val="24"/>
          <w:szCs w:val="24"/>
        </w:rPr>
        <w:t xml:space="preserve"> que não foram encontrados para receber a notificação para ciência</w:t>
      </w:r>
      <w:r>
        <w:rPr>
          <w:rFonts w:ascii="Times New Roman" w:hAnsi="Times New Roman" w:cs="Times New Roman"/>
          <w:sz w:val="24"/>
          <w:szCs w:val="24"/>
        </w:rPr>
        <w:t>/defesa (ou não apresentaram defesa),estes est</w:t>
      </w:r>
      <w:r w:rsidRPr="00AD6BE5">
        <w:rPr>
          <w:rFonts w:ascii="Times New Roman" w:hAnsi="Times New Roman" w:cs="Times New Roman"/>
          <w:sz w:val="24"/>
          <w:szCs w:val="24"/>
        </w:rPr>
        <w:t xml:space="preserve">ão listados </w:t>
      </w:r>
      <w:r>
        <w:rPr>
          <w:rFonts w:ascii="Times New Roman" w:hAnsi="Times New Roman" w:cs="Times New Roman"/>
          <w:sz w:val="24"/>
          <w:szCs w:val="24"/>
        </w:rPr>
        <w:t>abaixo nest</w:t>
      </w:r>
      <w:r w:rsidRPr="00AD6BE5">
        <w:rPr>
          <w:rFonts w:ascii="Times New Roman" w:hAnsi="Times New Roman" w:cs="Times New Roman"/>
          <w:sz w:val="24"/>
          <w:szCs w:val="24"/>
        </w:rPr>
        <w:t>e edital para ciência de que, caso se interesse</w:t>
      </w:r>
      <w:r>
        <w:rPr>
          <w:rFonts w:ascii="Times New Roman" w:hAnsi="Times New Roman" w:cs="Times New Roman"/>
          <w:sz w:val="24"/>
          <w:szCs w:val="24"/>
        </w:rPr>
        <w:t>m, tê</w:t>
      </w:r>
      <w:r w:rsidRPr="00AD6BE5">
        <w:rPr>
          <w:rFonts w:ascii="Times New Roman" w:hAnsi="Times New Roman" w:cs="Times New Roman"/>
          <w:sz w:val="24"/>
          <w:szCs w:val="24"/>
        </w:rPr>
        <w:t xml:space="preserve">m o </w:t>
      </w:r>
      <w:r w:rsidRPr="00417E7D">
        <w:rPr>
          <w:rFonts w:ascii="Times New Roman" w:hAnsi="Times New Roman" w:cs="Times New Roman"/>
          <w:b/>
          <w:sz w:val="24"/>
          <w:szCs w:val="24"/>
          <w:u w:val="single"/>
        </w:rPr>
        <w:t>prazo de 10 (dez) dias</w:t>
      </w:r>
      <w:r w:rsidRPr="00AD6BE5">
        <w:rPr>
          <w:rFonts w:ascii="Times New Roman" w:hAnsi="Times New Roman" w:cs="Times New Roman"/>
          <w:sz w:val="24"/>
          <w:szCs w:val="24"/>
        </w:rPr>
        <w:t xml:space="preserve"> contados da publicação deste para apresentação de defesa escrita</w:t>
      </w:r>
      <w:r>
        <w:rPr>
          <w:rFonts w:ascii="Times New Roman" w:hAnsi="Times New Roman" w:cs="Times New Roman"/>
          <w:sz w:val="24"/>
          <w:szCs w:val="24"/>
        </w:rPr>
        <w:t xml:space="preserve"> em relação a fatos apurados na fase de instrução do procedimento</w:t>
      </w:r>
      <w:r w:rsidRPr="00AD6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poderá</w:t>
      </w:r>
      <w:r w:rsidRPr="00AD6BE5">
        <w:rPr>
          <w:rFonts w:ascii="Times New Roman" w:hAnsi="Times New Roman" w:cs="Times New Roman"/>
          <w:sz w:val="24"/>
          <w:szCs w:val="24"/>
        </w:rPr>
        <w:t xml:space="preserve"> ser apresentada perante a Procuradoria do Município, situada na Rua Adalberto Ferraz, n. 190, Centro, Pouso Alegre/MG, no horário de 09h às 18</w:t>
      </w:r>
      <w:r>
        <w:rPr>
          <w:rFonts w:ascii="Times New Roman" w:hAnsi="Times New Roman" w:cs="Times New Roman"/>
          <w:sz w:val="24"/>
          <w:szCs w:val="24"/>
        </w:rPr>
        <w:t xml:space="preserve">h, onde pode ser obtida </w:t>
      </w:r>
      <w:r w:rsidRPr="00931C27">
        <w:rPr>
          <w:rFonts w:ascii="Times New Roman" w:hAnsi="Times New Roman" w:cs="Times New Roman"/>
          <w:b/>
          <w:sz w:val="24"/>
          <w:szCs w:val="24"/>
        </w:rPr>
        <w:t>cópia integral digitalizada</w:t>
      </w:r>
      <w:r>
        <w:rPr>
          <w:rFonts w:ascii="Times New Roman" w:hAnsi="Times New Roman" w:cs="Times New Roman"/>
          <w:sz w:val="24"/>
          <w:szCs w:val="24"/>
        </w:rPr>
        <w:t xml:space="preserve"> do procedimento de Tomada de Contas Especial.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Messias Morais</w:t>
      </w:r>
      <w:r w:rsidR="005E64EF">
        <w:rPr>
          <w:rFonts w:ascii="Times New Roman" w:hAnsi="Times New Roman" w:cs="Times New Roman"/>
          <w:sz w:val="24"/>
          <w:szCs w:val="24"/>
        </w:rPr>
        <w:t xml:space="preserve"> – CPF n.º </w:t>
      </w:r>
      <w:r w:rsidR="005E64EF" w:rsidRPr="005E64EF">
        <w:rPr>
          <w:rFonts w:ascii="Times New Roman" w:hAnsi="Times New Roman" w:cs="Times New Roman"/>
          <w:sz w:val="24"/>
          <w:szCs w:val="24"/>
        </w:rPr>
        <w:t>623.522.456-72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Agnaldo Perugini</w:t>
      </w:r>
      <w:r w:rsidR="005E64EF">
        <w:rPr>
          <w:rFonts w:ascii="Times New Roman" w:hAnsi="Times New Roman" w:cs="Times New Roman"/>
          <w:sz w:val="24"/>
          <w:szCs w:val="24"/>
        </w:rPr>
        <w:t xml:space="preserve"> – CPF n.º </w:t>
      </w:r>
      <w:r w:rsidR="005E64EF" w:rsidRPr="005E64EF">
        <w:rPr>
          <w:rFonts w:ascii="Times New Roman" w:hAnsi="Times New Roman" w:cs="Times New Roman"/>
          <w:sz w:val="24"/>
          <w:szCs w:val="24"/>
        </w:rPr>
        <w:t>634.285.126-34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Batista da Costa</w:t>
      </w:r>
      <w:r w:rsidR="005E64EF">
        <w:rPr>
          <w:rFonts w:ascii="Times New Roman" w:hAnsi="Times New Roman" w:cs="Times New Roman"/>
          <w:sz w:val="24"/>
          <w:szCs w:val="24"/>
        </w:rPr>
        <w:t xml:space="preserve"> – CPF n.º </w:t>
      </w:r>
      <w:r w:rsidR="005E64EF" w:rsidRPr="005E64EF">
        <w:rPr>
          <w:rFonts w:ascii="Times New Roman" w:hAnsi="Times New Roman" w:cs="Times New Roman"/>
          <w:sz w:val="24"/>
          <w:szCs w:val="24"/>
        </w:rPr>
        <w:t>886.218.556-15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Hirohito Gonçalves Matsumoto</w:t>
      </w:r>
      <w:r w:rsidR="005E64EF">
        <w:rPr>
          <w:rFonts w:ascii="Times New Roman" w:hAnsi="Times New Roman" w:cs="Times New Roman"/>
          <w:sz w:val="24"/>
          <w:szCs w:val="24"/>
        </w:rPr>
        <w:t xml:space="preserve"> – CPF n.º </w:t>
      </w:r>
      <w:r w:rsidR="005E64EF" w:rsidRPr="005E64EF">
        <w:rPr>
          <w:rFonts w:ascii="Times New Roman" w:hAnsi="Times New Roman" w:cs="Times New Roman"/>
          <w:sz w:val="24"/>
          <w:szCs w:val="24"/>
        </w:rPr>
        <w:t>070.066.546-37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Fernando da Fonseca Ribeiro</w:t>
      </w:r>
      <w:r w:rsidR="005E64EF">
        <w:rPr>
          <w:rFonts w:ascii="Times New Roman" w:hAnsi="Times New Roman" w:cs="Times New Roman"/>
          <w:sz w:val="24"/>
          <w:szCs w:val="24"/>
        </w:rPr>
        <w:t xml:space="preserve"> – CPF n.º 062.832.146-57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Michel Ferreira Funchal</w:t>
      </w:r>
      <w:r w:rsidR="005E64EF">
        <w:rPr>
          <w:rFonts w:ascii="Times New Roman" w:hAnsi="Times New Roman" w:cs="Times New Roman"/>
          <w:sz w:val="24"/>
          <w:szCs w:val="24"/>
        </w:rPr>
        <w:t xml:space="preserve"> – CPF n.º </w:t>
      </w:r>
      <w:r w:rsidR="005E64EF" w:rsidRPr="005E64EF">
        <w:rPr>
          <w:rFonts w:ascii="Times New Roman" w:hAnsi="Times New Roman" w:cs="Times New Roman"/>
          <w:sz w:val="24"/>
          <w:szCs w:val="24"/>
        </w:rPr>
        <w:t>050.897.406-23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Márcia de Paula Silva</w:t>
      </w:r>
      <w:r w:rsidR="005E64EF">
        <w:rPr>
          <w:rFonts w:ascii="Times New Roman" w:hAnsi="Times New Roman" w:cs="Times New Roman"/>
          <w:sz w:val="24"/>
          <w:szCs w:val="24"/>
        </w:rPr>
        <w:t xml:space="preserve"> – CPF n.º </w:t>
      </w:r>
      <w:r w:rsidR="005E64EF" w:rsidRPr="00177B66">
        <w:rPr>
          <w:rFonts w:ascii="Times New Roman" w:hAnsi="Times New Roman" w:cs="Times New Roman"/>
          <w:sz w:val="24"/>
          <w:szCs w:val="24"/>
        </w:rPr>
        <w:t>532.468.296-91</w:t>
      </w:r>
    </w:p>
    <w:p w:rsidR="00417E7D" w:rsidRDefault="00417E7D" w:rsidP="00417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7D" w:rsidRDefault="00417E7D" w:rsidP="00417E7D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</w:p>
    <w:p w:rsidR="00417E7D" w:rsidRPr="009317D3" w:rsidRDefault="00417E7D" w:rsidP="00417E7D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</w:p>
    <w:p w:rsidR="00417E7D" w:rsidRPr="00503908" w:rsidRDefault="00417E7D" w:rsidP="00417E7D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3908">
        <w:rPr>
          <w:rFonts w:ascii="Times New Roman" w:hAnsi="Times New Roman" w:cs="Times New Roman"/>
          <w:sz w:val="24"/>
          <w:szCs w:val="24"/>
        </w:rPr>
        <w:t>Márcio da Silva Américo</w:t>
      </w:r>
    </w:p>
    <w:p w:rsidR="00417E7D" w:rsidRPr="00503908" w:rsidRDefault="00417E7D" w:rsidP="00417E7D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3908">
        <w:rPr>
          <w:rFonts w:ascii="Times New Roman" w:hAnsi="Times New Roman" w:cs="Times New Roman"/>
          <w:sz w:val="24"/>
          <w:szCs w:val="24"/>
        </w:rPr>
        <w:t>Presidente da Comissão de Tomada de Contas Especial</w:t>
      </w:r>
    </w:p>
    <w:p w:rsidR="00417E7D" w:rsidRPr="009317D3" w:rsidRDefault="00417E7D" w:rsidP="00417E7D">
      <w:pPr>
        <w:spacing w:line="240" w:lineRule="auto"/>
        <w:jc w:val="both"/>
        <w:rPr>
          <w:rFonts w:ascii="Times New Roman" w:hAnsi="Times New Roman" w:cs="Times New Roman"/>
        </w:rPr>
      </w:pPr>
    </w:p>
    <w:p w:rsidR="00417E7D" w:rsidRPr="009317D3" w:rsidRDefault="00417E7D" w:rsidP="00417E7D">
      <w:pPr>
        <w:spacing w:line="240" w:lineRule="auto"/>
        <w:jc w:val="both"/>
        <w:rPr>
          <w:rFonts w:ascii="Times New Roman" w:hAnsi="Times New Roman" w:cs="Times New Roman"/>
        </w:rPr>
      </w:pPr>
    </w:p>
    <w:p w:rsidR="00417E7D" w:rsidRPr="009317D3" w:rsidRDefault="00417E7D" w:rsidP="00417E7D">
      <w:pPr>
        <w:spacing w:line="240" w:lineRule="auto"/>
        <w:jc w:val="both"/>
        <w:rPr>
          <w:rFonts w:ascii="Times New Roman" w:hAnsi="Times New Roman" w:cs="Times New Roman"/>
        </w:rPr>
      </w:pPr>
    </w:p>
    <w:p w:rsidR="00417E7D" w:rsidRPr="009317D3" w:rsidRDefault="00417E7D" w:rsidP="00417E7D">
      <w:pPr>
        <w:spacing w:line="240" w:lineRule="auto"/>
        <w:jc w:val="both"/>
        <w:rPr>
          <w:rFonts w:ascii="Times New Roman" w:hAnsi="Times New Roman" w:cs="Times New Roman"/>
        </w:rPr>
      </w:pPr>
    </w:p>
    <w:p w:rsidR="00417E7D" w:rsidRPr="009317D3" w:rsidRDefault="00417E7D" w:rsidP="00417E7D">
      <w:pPr>
        <w:spacing w:line="240" w:lineRule="auto"/>
        <w:jc w:val="both"/>
        <w:rPr>
          <w:rFonts w:ascii="Times New Roman" w:hAnsi="Times New Roman" w:cs="Times New Roman"/>
        </w:rPr>
      </w:pPr>
    </w:p>
    <w:p w:rsidR="004B7910" w:rsidRPr="009317D3" w:rsidRDefault="004B7910" w:rsidP="004B791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B7910" w:rsidRPr="009317D3" w:rsidSect="00673CE8">
      <w:headerReference w:type="default" r:id="rId7"/>
      <w:footerReference w:type="default" r:id="rId8"/>
      <w:pgSz w:w="11906" w:h="16838"/>
      <w:pgMar w:top="1417" w:right="1274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87" w:rsidRDefault="00650D87" w:rsidP="00AB7BEA">
      <w:pPr>
        <w:spacing w:after="0" w:line="240" w:lineRule="auto"/>
      </w:pPr>
      <w:r>
        <w:separator/>
      </w:r>
    </w:p>
  </w:endnote>
  <w:endnote w:type="continuationSeparator" w:id="1">
    <w:p w:rsidR="00650D87" w:rsidRDefault="00650D87" w:rsidP="00AB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EA" w:rsidRDefault="00F342EF" w:rsidP="00AB7BEA">
    <w:pPr>
      <w:pStyle w:val="Rodap"/>
      <w:tabs>
        <w:tab w:val="clear" w:pos="8504"/>
        <w:tab w:val="right" w:pos="10206"/>
      </w:tabs>
      <w:ind w:left="-1701"/>
    </w:pPr>
    <w:r>
      <w:rPr>
        <w:noProof/>
      </w:rPr>
      <w:drawing>
        <wp:inline distT="0" distB="0" distL="0" distR="0">
          <wp:extent cx="7590790" cy="1123436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Finanças com Te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2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87" w:rsidRDefault="00650D87" w:rsidP="00AB7BEA">
      <w:pPr>
        <w:spacing w:after="0" w:line="240" w:lineRule="auto"/>
      </w:pPr>
      <w:r>
        <w:separator/>
      </w:r>
    </w:p>
  </w:footnote>
  <w:footnote w:type="continuationSeparator" w:id="1">
    <w:p w:rsidR="00650D87" w:rsidRDefault="00650D87" w:rsidP="00AB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EA" w:rsidRDefault="00F342EF" w:rsidP="00AB7BEA">
    <w:pPr>
      <w:pStyle w:val="Cabealho"/>
      <w:ind w:left="-1701"/>
    </w:pPr>
    <w:r>
      <w:rPr>
        <w:noProof/>
      </w:rPr>
      <w:drawing>
        <wp:inline distT="0" distB="0" distL="0" distR="0">
          <wp:extent cx="7590790" cy="1325327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Finanças com Tel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32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C4B"/>
    <w:multiLevelType w:val="hybridMultilevel"/>
    <w:tmpl w:val="C49C3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0914"/>
    <w:multiLevelType w:val="hybridMultilevel"/>
    <w:tmpl w:val="F230A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B7191"/>
    <w:multiLevelType w:val="hybridMultilevel"/>
    <w:tmpl w:val="6A022DAC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5A011AA7"/>
    <w:multiLevelType w:val="hybridMultilevel"/>
    <w:tmpl w:val="4F1E9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7BEA"/>
    <w:rsid w:val="00062299"/>
    <w:rsid w:val="000653B1"/>
    <w:rsid w:val="00067550"/>
    <w:rsid w:val="00072991"/>
    <w:rsid w:val="000744FE"/>
    <w:rsid w:val="000A2572"/>
    <w:rsid w:val="000B07CB"/>
    <w:rsid w:val="000B47D3"/>
    <w:rsid w:val="000B47E6"/>
    <w:rsid w:val="000F79E1"/>
    <w:rsid w:val="00130947"/>
    <w:rsid w:val="00136D6A"/>
    <w:rsid w:val="00164901"/>
    <w:rsid w:val="00167794"/>
    <w:rsid w:val="00182B20"/>
    <w:rsid w:val="001951E8"/>
    <w:rsid w:val="001C1BE5"/>
    <w:rsid w:val="001D239C"/>
    <w:rsid w:val="001F11ED"/>
    <w:rsid w:val="00202680"/>
    <w:rsid w:val="00205FAF"/>
    <w:rsid w:val="00212777"/>
    <w:rsid w:val="00241EF4"/>
    <w:rsid w:val="00262199"/>
    <w:rsid w:val="002A18DD"/>
    <w:rsid w:val="002B0725"/>
    <w:rsid w:val="002C76A0"/>
    <w:rsid w:val="002D47D1"/>
    <w:rsid w:val="002E2443"/>
    <w:rsid w:val="002F44F1"/>
    <w:rsid w:val="00307A53"/>
    <w:rsid w:val="00314EA6"/>
    <w:rsid w:val="00347A68"/>
    <w:rsid w:val="003633DB"/>
    <w:rsid w:val="003637D2"/>
    <w:rsid w:val="003D4E63"/>
    <w:rsid w:val="0041355D"/>
    <w:rsid w:val="00417E7D"/>
    <w:rsid w:val="0042235A"/>
    <w:rsid w:val="004229AA"/>
    <w:rsid w:val="0042504D"/>
    <w:rsid w:val="004B7910"/>
    <w:rsid w:val="004C3705"/>
    <w:rsid w:val="004C4B43"/>
    <w:rsid w:val="004D3AA5"/>
    <w:rsid w:val="004E2C81"/>
    <w:rsid w:val="0051064A"/>
    <w:rsid w:val="0052057E"/>
    <w:rsid w:val="00535B1E"/>
    <w:rsid w:val="00565968"/>
    <w:rsid w:val="005659E3"/>
    <w:rsid w:val="00566197"/>
    <w:rsid w:val="00573A69"/>
    <w:rsid w:val="00597425"/>
    <w:rsid w:val="005D3205"/>
    <w:rsid w:val="005D58CD"/>
    <w:rsid w:val="005E64EF"/>
    <w:rsid w:val="005E78C2"/>
    <w:rsid w:val="005F708F"/>
    <w:rsid w:val="006241A5"/>
    <w:rsid w:val="00636882"/>
    <w:rsid w:val="0064356A"/>
    <w:rsid w:val="0064726C"/>
    <w:rsid w:val="00647FFE"/>
    <w:rsid w:val="00650D87"/>
    <w:rsid w:val="00652C25"/>
    <w:rsid w:val="00673CE8"/>
    <w:rsid w:val="006906A4"/>
    <w:rsid w:val="006C0B9A"/>
    <w:rsid w:val="006C6877"/>
    <w:rsid w:val="006E7A6C"/>
    <w:rsid w:val="00705F15"/>
    <w:rsid w:val="00724877"/>
    <w:rsid w:val="00745020"/>
    <w:rsid w:val="00764161"/>
    <w:rsid w:val="007703F2"/>
    <w:rsid w:val="007C3914"/>
    <w:rsid w:val="008111E1"/>
    <w:rsid w:val="00813D50"/>
    <w:rsid w:val="00815D7C"/>
    <w:rsid w:val="00820402"/>
    <w:rsid w:val="00820B82"/>
    <w:rsid w:val="008224E8"/>
    <w:rsid w:val="00857106"/>
    <w:rsid w:val="00865BE8"/>
    <w:rsid w:val="008B551E"/>
    <w:rsid w:val="00915F3B"/>
    <w:rsid w:val="009234C4"/>
    <w:rsid w:val="009317D3"/>
    <w:rsid w:val="00931C27"/>
    <w:rsid w:val="00942082"/>
    <w:rsid w:val="009601A9"/>
    <w:rsid w:val="0099215D"/>
    <w:rsid w:val="009D3D64"/>
    <w:rsid w:val="009D7F3C"/>
    <w:rsid w:val="009F6D61"/>
    <w:rsid w:val="00A07927"/>
    <w:rsid w:val="00A422A0"/>
    <w:rsid w:val="00A70A03"/>
    <w:rsid w:val="00A7209B"/>
    <w:rsid w:val="00A77384"/>
    <w:rsid w:val="00A82146"/>
    <w:rsid w:val="00A93367"/>
    <w:rsid w:val="00AB0C71"/>
    <w:rsid w:val="00AB1FAA"/>
    <w:rsid w:val="00AB7BEA"/>
    <w:rsid w:val="00AD5ECD"/>
    <w:rsid w:val="00AD6BE5"/>
    <w:rsid w:val="00AF3410"/>
    <w:rsid w:val="00B1060D"/>
    <w:rsid w:val="00B26ABB"/>
    <w:rsid w:val="00B2719D"/>
    <w:rsid w:val="00B56A74"/>
    <w:rsid w:val="00B62470"/>
    <w:rsid w:val="00B972EF"/>
    <w:rsid w:val="00B9760D"/>
    <w:rsid w:val="00C1384F"/>
    <w:rsid w:val="00C17D11"/>
    <w:rsid w:val="00C3007C"/>
    <w:rsid w:val="00C364C6"/>
    <w:rsid w:val="00C51B9D"/>
    <w:rsid w:val="00C53D48"/>
    <w:rsid w:val="00C7390F"/>
    <w:rsid w:val="00C84964"/>
    <w:rsid w:val="00CC688F"/>
    <w:rsid w:val="00CD01AE"/>
    <w:rsid w:val="00CD1556"/>
    <w:rsid w:val="00CD42A2"/>
    <w:rsid w:val="00CE36C1"/>
    <w:rsid w:val="00D05F16"/>
    <w:rsid w:val="00D16C83"/>
    <w:rsid w:val="00D228E9"/>
    <w:rsid w:val="00D34B84"/>
    <w:rsid w:val="00D430AB"/>
    <w:rsid w:val="00D4487E"/>
    <w:rsid w:val="00D50382"/>
    <w:rsid w:val="00D75FA8"/>
    <w:rsid w:val="00D81B40"/>
    <w:rsid w:val="00DB37AE"/>
    <w:rsid w:val="00DD562F"/>
    <w:rsid w:val="00DE3B4F"/>
    <w:rsid w:val="00DF16CF"/>
    <w:rsid w:val="00E275CC"/>
    <w:rsid w:val="00E6737F"/>
    <w:rsid w:val="00E74CF0"/>
    <w:rsid w:val="00E76A92"/>
    <w:rsid w:val="00E85D89"/>
    <w:rsid w:val="00EB0E58"/>
    <w:rsid w:val="00EC1896"/>
    <w:rsid w:val="00ED6E37"/>
    <w:rsid w:val="00EF6BE9"/>
    <w:rsid w:val="00F30941"/>
    <w:rsid w:val="00F342EF"/>
    <w:rsid w:val="00F51BC4"/>
    <w:rsid w:val="00F5400C"/>
    <w:rsid w:val="00F65A8C"/>
    <w:rsid w:val="00F72FDE"/>
    <w:rsid w:val="00F7406C"/>
    <w:rsid w:val="00F91009"/>
    <w:rsid w:val="00FA1F40"/>
    <w:rsid w:val="00FB3C00"/>
    <w:rsid w:val="00FB5CF7"/>
    <w:rsid w:val="00FC378D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6A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7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3F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03F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03F2"/>
    <w:rPr>
      <w:rFonts w:ascii="Times New Roman" w:eastAsia="Tahoma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0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B106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7F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7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3F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03F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03F2"/>
    <w:rPr>
      <w:rFonts w:ascii="Times New Roman" w:eastAsia="Tahoma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0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B106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7F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antoniele.rezende</cp:lastModifiedBy>
  <cp:revision>2</cp:revision>
  <cp:lastPrinted>2018-10-25T14:25:00Z</cp:lastPrinted>
  <dcterms:created xsi:type="dcterms:W3CDTF">2019-02-18T18:00:00Z</dcterms:created>
  <dcterms:modified xsi:type="dcterms:W3CDTF">2019-02-18T18:00:00Z</dcterms:modified>
</cp:coreProperties>
</file>